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>Vážené kolegyně, vážení kolegové,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dovolte několik informací k aktuálnímu stavu.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Pr="00C64FC6" w:rsidRDefault="00925971" w:rsidP="0092597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C64FC6">
        <w:rPr>
          <w:rFonts w:ascii="Times New Roman" w:hAnsi="Times New Roman" w:cs="Times New Roman"/>
          <w:b/>
          <w:bCs/>
        </w:rPr>
        <w:t>Problematika úhrady péče ambulantních specialistů v době nouzového stavu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>Tento týden proběhlo první jednání se zástupci pojišťoven o úhradách ambulantním specialistů</w:t>
      </w:r>
      <w:r>
        <w:rPr>
          <w:rFonts w:ascii="Times New Roman" w:hAnsi="Times New Roman" w:cs="Times New Roman"/>
        </w:rPr>
        <w:t>m</w:t>
      </w:r>
      <w:r w:rsidRPr="00066489">
        <w:rPr>
          <w:rFonts w:ascii="Times New Roman" w:hAnsi="Times New Roman" w:cs="Times New Roman"/>
        </w:rPr>
        <w:t xml:space="preserve"> po dobu nouzového stavu. Na jednání jsme přišli (zástupci poskytovatelů) s následujícími požadavky:</w:t>
      </w:r>
    </w:p>
    <w:p w:rsidR="00925971" w:rsidRPr="00066489" w:rsidRDefault="00925971" w:rsidP="00925971">
      <w:pPr>
        <w:jc w:val="both"/>
        <w:rPr>
          <w:rFonts w:ascii="Times New Roman" w:eastAsia="Times New Roman" w:hAnsi="Times New Roman" w:cs="Times New Roman"/>
          <w:b/>
          <w:bCs/>
          <w:color w:val="222222"/>
          <w:lang w:eastAsia="cs-CZ"/>
        </w:rPr>
      </w:pPr>
    </w:p>
    <w:p w:rsidR="00925971" w:rsidRPr="00066489" w:rsidRDefault="00925971" w:rsidP="0092597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Po celou dobu stavu nouze zrušit veškeré regulace.</w:t>
      </w:r>
    </w:p>
    <w:p w:rsidR="00925971" w:rsidRPr="00066489" w:rsidRDefault="00925971" w:rsidP="0092597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 xml:space="preserve">Po celou dobu stavu nouze považovat současné zálohové platby za konečné úhrady, a to pro všechny ambulantní specialisty, kteří neuzavřeli své praxe, a tedy vykazují zdravotní péči (bez stanovení minimálního objemu). </w:t>
      </w:r>
    </w:p>
    <w:p w:rsidR="00925971" w:rsidRPr="00066489" w:rsidRDefault="00925971" w:rsidP="0092597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Pro praxe s výkonovou úhradou použít za splnění stejné podmínky jako úhradu konečné úhrady z roku 2019.</w:t>
      </w:r>
    </w:p>
    <w:p w:rsidR="00925971" w:rsidRPr="00066489" w:rsidRDefault="00925971" w:rsidP="00925971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Rok 2020 nemůže být použit jako referenční období.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 xml:space="preserve">Během jednání (videokonference) nedošlo vůbec k žádné dohodě. 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>Pojišťovny oponovaly snížením svých příjmů a neschopností analýzy stavu po uběhlém měsíci nouzového stavu. Další jednání proběhne v polovině května.</w:t>
      </w:r>
      <w:r>
        <w:rPr>
          <w:rFonts w:ascii="Times New Roman" w:hAnsi="Times New Roman" w:cs="Times New Roman"/>
        </w:rPr>
        <w:t xml:space="preserve"> O výsledku vás budu informovat. 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Zásadní posun bude, navýší-li se platby za státní pojištěnce!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Pr="00BC60C6" w:rsidRDefault="00925971" w:rsidP="00925971">
      <w:pPr>
        <w:ind w:firstLine="60"/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</w:p>
    <w:p w:rsidR="00925971" w:rsidRPr="00F5010F" w:rsidRDefault="00925971" w:rsidP="00925971">
      <w:p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>E</w:t>
      </w:r>
      <w:r w:rsidRPr="00F5010F">
        <w:rPr>
          <w:rFonts w:ascii="Times New Roman" w:eastAsia="Times New Roman" w:hAnsi="Times New Roman" w:cs="Times New Roman"/>
          <w:color w:val="222222"/>
          <w:lang w:eastAsia="cs-CZ"/>
        </w:rPr>
        <w:t>xistují 3 možnosti práce ambulantních specialistů:</w:t>
      </w:r>
    </w:p>
    <w:p w:rsidR="00925971" w:rsidRPr="00066489" w:rsidRDefault="00925971" w:rsidP="0092597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ambulance přerušila činnost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cs-CZ"/>
        </w:rPr>
        <w:t>–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není vyloučeno, že nebude podpora 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>z veřejného zdravotního pojištění (lépe si požádat o</w:t>
      </w:r>
      <w:r>
        <w:rPr>
          <w:rFonts w:ascii="Times New Roman" w:eastAsia="Times New Roman" w:hAnsi="Times New Roman" w:cs="Times New Roman"/>
          <w:color w:val="222222"/>
          <w:lang w:eastAsia="cs-CZ"/>
        </w:rPr>
        <w:t xml:space="preserve"> program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 xml:space="preserve"> antivirus)</w:t>
      </w:r>
      <w:r>
        <w:rPr>
          <w:rFonts w:ascii="Times New Roman" w:eastAsia="Times New Roman" w:hAnsi="Times New Roman" w:cs="Times New Roman"/>
          <w:color w:val="222222"/>
          <w:lang w:eastAsia="cs-CZ"/>
        </w:rPr>
        <w:t>.</w:t>
      </w:r>
    </w:p>
    <w:p w:rsidR="00925971" w:rsidRPr="00066489" w:rsidRDefault="00925971" w:rsidP="00925971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222222"/>
          <w:lang w:eastAsia="cs-CZ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ambulance pracuje pouze prostřednictvím telefonických konzultací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 xml:space="preserve"> – v případě ORL má obrovský pokles jak rodných čísel, tak vykázaných bodů, může telefonovat jen objednaným pacientům, nelze předjímat akutní pacienty</w:t>
      </w:r>
      <w:r>
        <w:rPr>
          <w:rFonts w:ascii="Times New Roman" w:eastAsia="Times New Roman" w:hAnsi="Times New Roman" w:cs="Times New Roman"/>
          <w:color w:val="222222"/>
          <w:lang w:eastAsia="cs-CZ"/>
        </w:rPr>
        <w:t>.</w:t>
      </w:r>
    </w:p>
    <w:p w:rsidR="00925971" w:rsidRPr="00066489" w:rsidRDefault="00925971" w:rsidP="0092597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 xml:space="preserve">ambulance </w:t>
      </w:r>
      <w:proofErr w:type="gramStart"/>
      <w:r w:rsidRPr="00066489"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>ordinuje</w:t>
      </w:r>
      <w:r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 xml:space="preserve"> - vyšetřuje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lang w:eastAsia="cs-CZ"/>
        </w:rPr>
        <w:t xml:space="preserve"> pacienty -</w:t>
      </w:r>
      <w:r w:rsidRPr="00066489">
        <w:rPr>
          <w:rFonts w:ascii="Times New Roman" w:eastAsia="Times New Roman" w:hAnsi="Times New Roman" w:cs="Times New Roman"/>
          <w:color w:val="222222"/>
          <w:lang w:eastAsia="cs-CZ"/>
        </w:rPr>
        <w:t xml:space="preserve"> v případě ORL a dalších akutních oborů má mnohem méně pacientů (tedy RČ) a současně pokles vykázaných bodů</w:t>
      </w:r>
      <w:r>
        <w:rPr>
          <w:rFonts w:ascii="Times New Roman" w:eastAsia="Times New Roman" w:hAnsi="Times New Roman" w:cs="Times New Roman"/>
          <w:color w:val="222222"/>
          <w:lang w:eastAsia="cs-CZ"/>
        </w:rPr>
        <w:t>, nelze zachovat plný rozsah přístrojových vyšetření, jen cílená vyšetření náklady ordinace nepokryjí.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>Vzhledem k tomu, že musím</w:t>
      </w:r>
      <w:r>
        <w:rPr>
          <w:rFonts w:ascii="Times New Roman" w:hAnsi="Times New Roman" w:cs="Times New Roman"/>
        </w:rPr>
        <w:t>e</w:t>
      </w:r>
      <w:r w:rsidRPr="00066489">
        <w:rPr>
          <w:rFonts w:ascii="Times New Roman" w:hAnsi="Times New Roman" w:cs="Times New Roman"/>
        </w:rPr>
        <w:t xml:space="preserve"> předpokládat, že úhradu bez stanovení minimálního objemu vykázané péče se nepodaří domluvit, dovolila bych si vám doporučit, aby se každý rozhodl, do které skupiny ambulancí patří (1,</w:t>
      </w:r>
      <w:r>
        <w:rPr>
          <w:rFonts w:ascii="Times New Roman" w:hAnsi="Times New Roman" w:cs="Times New Roman"/>
        </w:rPr>
        <w:t xml:space="preserve"> </w:t>
      </w:r>
      <w:r w:rsidRPr="00066489">
        <w:rPr>
          <w:rFonts w:ascii="Times New Roman" w:hAnsi="Times New Roman" w:cs="Times New Roman"/>
        </w:rPr>
        <w:t xml:space="preserve">2 nebo 3). 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 xml:space="preserve">Pokud ordinujete, doporučovala bych </w:t>
      </w:r>
      <w:r>
        <w:rPr>
          <w:rFonts w:ascii="Times New Roman" w:hAnsi="Times New Roman" w:cs="Times New Roman"/>
        </w:rPr>
        <w:t>zachovat</w:t>
      </w:r>
      <w:r w:rsidRPr="00066489">
        <w:rPr>
          <w:rFonts w:ascii="Times New Roman" w:hAnsi="Times New Roman" w:cs="Times New Roman"/>
        </w:rPr>
        <w:t xml:space="preserve"> minimálně 80</w:t>
      </w:r>
      <w:r>
        <w:rPr>
          <w:rFonts w:ascii="Times New Roman" w:hAnsi="Times New Roman" w:cs="Times New Roman"/>
        </w:rPr>
        <w:t xml:space="preserve"> </w:t>
      </w:r>
      <w:r w:rsidRPr="00066489">
        <w:rPr>
          <w:rFonts w:ascii="Times New Roman" w:hAnsi="Times New Roman" w:cs="Times New Roman"/>
        </w:rPr>
        <w:t>% ordinačních hodin, což je v našem případě 19,2 hodiny (100% ordinační doba pro chirurgické obory je 24 hodin</w:t>
      </w:r>
      <w:r>
        <w:rPr>
          <w:rFonts w:ascii="Times New Roman" w:hAnsi="Times New Roman" w:cs="Times New Roman"/>
        </w:rPr>
        <w:t xml:space="preserve"> týdně</w:t>
      </w:r>
      <w:r w:rsidRPr="00066489">
        <w:rPr>
          <w:rFonts w:ascii="Times New Roman" w:hAnsi="Times New Roman" w:cs="Times New Roman"/>
        </w:rPr>
        <w:t>).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 w:rsidRPr="00066489">
        <w:rPr>
          <w:rFonts w:ascii="Times New Roman" w:hAnsi="Times New Roman" w:cs="Times New Roman"/>
        </w:rPr>
        <w:t>Zároveň bych doporučila nepodceňovat vykazování výkonů, pokud by prošel návrh naplnění časového rozsahu vykázaných bodů (podle sazebníku výkonů) odpovídající úvazku poskytovatele (tedy v našem případě 24 hodin).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Pr="00C64FC6" w:rsidRDefault="00925971" w:rsidP="0092597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C64FC6">
        <w:rPr>
          <w:rFonts w:ascii="Times New Roman" w:hAnsi="Times New Roman" w:cs="Times New Roman"/>
          <w:b/>
          <w:bCs/>
        </w:rPr>
        <w:t>Možnosti provozu ORL ordinací</w:t>
      </w:r>
      <w:r>
        <w:rPr>
          <w:rFonts w:ascii="Times New Roman" w:hAnsi="Times New Roman" w:cs="Times New Roman"/>
          <w:b/>
          <w:bCs/>
        </w:rPr>
        <w:t xml:space="preserve"> nejen</w:t>
      </w:r>
      <w:r w:rsidRPr="00C64FC6">
        <w:rPr>
          <w:rFonts w:ascii="Times New Roman" w:hAnsi="Times New Roman" w:cs="Times New Roman"/>
          <w:b/>
          <w:bCs/>
        </w:rPr>
        <w:t xml:space="preserve"> v nouzovém stavu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Default="00925971" w:rsidP="0092597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Předpokladem funkčního stavu ORL ambulance jsou ochranné pomůcky – respirátor FFP2 nebo FFP3, ochranný štít nebo brýle, dvoje rukavice a pokud možno plášť nebo oblek z netkané textilie či igelitová zástěra.</w:t>
      </w:r>
    </w:p>
    <w:p w:rsidR="00925971" w:rsidRDefault="00925971" w:rsidP="0092597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Dezinfekce ordinace po každém pacientovi roztokem dezinfekce na povrchy (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Meliseptol</w:t>
      </w:r>
      <w:proofErr w:type="spellEnd"/>
      <w:r>
        <w:rPr>
          <w:rFonts w:ascii="Times New Roman" w:hAnsi="Times New Roman" w:cs="Times New Roman"/>
        </w:rPr>
        <w:t xml:space="preserve"> a další) – křeslo, kliky, židle atd.</w:t>
      </w:r>
    </w:p>
    <w:p w:rsidR="00925971" w:rsidRDefault="00925971" w:rsidP="0092597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Minimalizace pobytu pacienta v ordinaci, minimalizace manipulace s papíry</w:t>
      </w:r>
    </w:p>
    <w:p w:rsidR="00925971" w:rsidRDefault="00925971" w:rsidP="0092597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Laryngoskopie a </w:t>
      </w:r>
      <w:proofErr w:type="spellStart"/>
      <w:r>
        <w:rPr>
          <w:rFonts w:ascii="Times New Roman" w:hAnsi="Times New Roman" w:cs="Times New Roman"/>
        </w:rPr>
        <w:t>epifaryngoskopie</w:t>
      </w:r>
      <w:proofErr w:type="spellEnd"/>
      <w:r>
        <w:rPr>
          <w:rFonts w:ascii="Times New Roman" w:hAnsi="Times New Roman" w:cs="Times New Roman"/>
        </w:rPr>
        <w:t xml:space="preserve"> dle vlastního uvážení, dle mého názoru lze provádět s kamerovou hlavou a obrazem na monitoru.</w:t>
      </w:r>
    </w:p>
    <w:p w:rsidR="00925971" w:rsidRPr="00D97894" w:rsidRDefault="00925971" w:rsidP="00925971">
      <w:pPr>
        <w:ind w:left="720"/>
        <w:jc w:val="both"/>
        <w:rPr>
          <w:rFonts w:ascii="Times New Roman" w:hAnsi="Times New Roman" w:cs="Times New Roman"/>
        </w:rPr>
      </w:pP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Řada dotazů z řad našich kolegů se týká audiologických vyšetření a screeningových vyšetření dětí.</w:t>
      </w:r>
    </w:p>
    <w:p w:rsidR="00925971" w:rsidRDefault="00925971" w:rsidP="0092597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Audiologická vyšetření lze provádět. </w:t>
      </w:r>
    </w:p>
    <w:p w:rsidR="00925971" w:rsidRPr="00A60631" w:rsidRDefault="00925971" w:rsidP="0092597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60631">
        <w:rPr>
          <w:rFonts w:ascii="Times New Roman" w:hAnsi="Times New Roman" w:cs="Times New Roman"/>
        </w:rPr>
        <w:t>creeningov</w:t>
      </w:r>
      <w:r>
        <w:rPr>
          <w:rFonts w:ascii="Times New Roman" w:hAnsi="Times New Roman" w:cs="Times New Roman"/>
        </w:rPr>
        <w:t>á</w:t>
      </w:r>
      <w:r w:rsidRPr="00A60631">
        <w:rPr>
          <w:rFonts w:ascii="Times New Roman" w:hAnsi="Times New Roman" w:cs="Times New Roman"/>
        </w:rPr>
        <w:t xml:space="preserve"> vyšetření</w:t>
      </w:r>
      <w:r>
        <w:rPr>
          <w:rFonts w:ascii="Times New Roman" w:hAnsi="Times New Roman" w:cs="Times New Roman"/>
        </w:rPr>
        <w:t xml:space="preserve"> sluchu novorozenců a</w:t>
      </w:r>
      <w:r w:rsidRPr="00A60631">
        <w:rPr>
          <w:rFonts w:ascii="Times New Roman" w:hAnsi="Times New Roman" w:cs="Times New Roman"/>
        </w:rPr>
        <w:t xml:space="preserve"> dětí</w:t>
      </w:r>
      <w:r>
        <w:rPr>
          <w:rFonts w:ascii="Times New Roman" w:hAnsi="Times New Roman" w:cs="Times New Roman"/>
        </w:rPr>
        <w:t xml:space="preserve"> ve věku 5 let doporučujeme zahájit dle epidemiologické situace od počátku května 2020</w:t>
      </w:r>
      <w:r w:rsidRPr="00A60631">
        <w:rPr>
          <w:rFonts w:ascii="Times New Roman" w:hAnsi="Times New Roman" w:cs="Times New Roman"/>
        </w:rPr>
        <w:t xml:space="preserve">. </w:t>
      </w:r>
    </w:p>
    <w:p w:rsidR="00925971" w:rsidRDefault="00925971" w:rsidP="00925971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Pacient si musí ponechat roušku.</w:t>
      </w:r>
    </w:p>
    <w:p w:rsidR="00925971" w:rsidRDefault="00925971" w:rsidP="00925971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Komoru po každém pacientovi otřeme roztokem dezinfekce (</w:t>
      </w:r>
      <w:proofErr w:type="spellStart"/>
      <w:r>
        <w:rPr>
          <w:rFonts w:ascii="Times New Roman" w:hAnsi="Times New Roman" w:cs="Times New Roman"/>
        </w:rPr>
        <w:t>Meliseptol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či jiným </w:t>
      </w:r>
      <w:proofErr w:type="spellStart"/>
      <w:r>
        <w:rPr>
          <w:rFonts w:ascii="Times New Roman" w:hAnsi="Times New Roman" w:cs="Times New Roman"/>
        </w:rPr>
        <w:t>virucidním</w:t>
      </w:r>
      <w:proofErr w:type="spellEnd"/>
      <w:r>
        <w:rPr>
          <w:rFonts w:ascii="Times New Roman" w:hAnsi="Times New Roman" w:cs="Times New Roman"/>
        </w:rPr>
        <w:t xml:space="preserve"> roztokem) či ubrouskem pro rychlou dezinfekci včetně sluchátek, kostního vibrátoru, skla v kabině, klik a židle.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Přeji vám všem i vašim rodinám hlavně hodně zdraví.</w:t>
      </w:r>
    </w:p>
    <w:p w:rsidR="00925971" w:rsidRDefault="00925971" w:rsidP="00925971">
      <w:pPr>
        <w:jc w:val="both"/>
        <w:rPr>
          <w:rFonts w:ascii="Times New Roman" w:hAnsi="Times New Roman" w:cs="Times New Roman"/>
        </w:rPr>
      </w:pPr>
    </w:p>
    <w:p w:rsidR="00925971" w:rsidRPr="00525CA3" w:rsidRDefault="00925971" w:rsidP="00925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Jitka Vydrová, 18. dubna 2020</w:t>
      </w:r>
    </w:p>
    <w:p w:rsidR="00925971" w:rsidRPr="00066489" w:rsidRDefault="00925971" w:rsidP="00925971">
      <w:pPr>
        <w:jc w:val="both"/>
        <w:rPr>
          <w:rFonts w:ascii="Times New Roman" w:hAnsi="Times New Roman" w:cs="Times New Roman"/>
        </w:rPr>
      </w:pPr>
    </w:p>
    <w:p w:rsidR="00DE1E9D" w:rsidRDefault="00DE1E9D"/>
    <w:sectPr w:rsidR="00DE1E9D" w:rsidSect="00D978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15D6B"/>
    <w:multiLevelType w:val="hybridMultilevel"/>
    <w:tmpl w:val="D4C048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15131"/>
    <w:multiLevelType w:val="hybridMultilevel"/>
    <w:tmpl w:val="F0BE2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922C2D"/>
    <w:multiLevelType w:val="hybridMultilevel"/>
    <w:tmpl w:val="FC3E7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E2998"/>
    <w:multiLevelType w:val="hybridMultilevel"/>
    <w:tmpl w:val="AD9EF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71"/>
    <w:rsid w:val="00925971"/>
    <w:rsid w:val="00C4195A"/>
    <w:rsid w:val="00D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7A9D3B-703D-6743-8C9B-800FF056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971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Vydrová</dc:creator>
  <cp:keywords/>
  <dc:description/>
  <cp:lastModifiedBy>Jitka Vydrová</cp:lastModifiedBy>
  <cp:revision>1</cp:revision>
  <dcterms:created xsi:type="dcterms:W3CDTF">2020-04-18T10:29:00Z</dcterms:created>
  <dcterms:modified xsi:type="dcterms:W3CDTF">2020-04-18T10:30:00Z</dcterms:modified>
</cp:coreProperties>
</file>